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bmp" ContentType="image/bmp"/>
  <Override PartName="/word/media/image4.bmp" ContentType="image/bmp"/>
  <Override PartName="/word/media/image2.png" ContentType="image/png"/>
  <Override PartName="/word/media/image3.png" ContentType="image/png"/>
  <Override PartName="/word/media/image7.bmp" ContentType="image/bmp"/>
  <Override PartName="/word/media/image5.png" ContentType="image/png"/>
  <Override PartName="/word/media/image6.png" ContentType="image/png"/>
  <Override PartName="/word/media/image8.png" ContentType="image/png"/>
  <Override PartName="/word/media/image9.png" ContentType="image/png"/>
  <Override PartName="/word/media/image10.jpeg" ContentType="image/jpeg"/>
  <Override PartName="/word/media/image11.jpeg" ContentType="image/jpeg"/>
  <Override PartName="/word/media/image12.jpeg" ContentType="image/jpeg"/>
  <Override PartName="/word/media/image13.bmp" ContentType="image/bmp"/>
  <Override PartName="/word/media/image14.jpeg" ContentType="image/jpeg"/>
  <Override PartName="/word/media/image15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Praha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12. 08. 2020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12:00:51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Hanuš, Jiří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1/3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0691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Kralupy nad Vltavou (mimo) - Kralupy nad Vltavou předm.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511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0,930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Kralupy nad Vltavou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50415"/>
                  <wp:effectExtent l="0" t="0" r="0" b="0"/>
                  <wp:wrapSquare wrapText="largest"/>
                  <wp:docPr id="1" name="M_0691-0511_ulxA8l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0691-0511_ulxA8l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50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2" name="photo_vert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hoto_vert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748883,722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1025364,715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179,005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3" name="photo_station_empty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hoto_station_empty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patce TV 332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: </w:t>
            </w:r>
            <w:r>
              <w:rPr>
                <w:rFonts w:ascii="Arial" w:hAnsi="Arial"/>
                <w:sz w:val="15"/>
                <w:szCs w:val="15"/>
              </w:rPr>
              <w:t>TUDU 069102, ML 0811_036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Praha, pracoviště Praha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1. 1. 2009 -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zak.č. G90272C29003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0691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Kralupy nad Vltavou (mimo) - Kralupy nad Vltavou předm.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3010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1,186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Kralupy nad Vltavou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56765"/>
                  <wp:effectExtent l="0" t="0" r="0" b="0"/>
                  <wp:wrapSquare wrapText="largest"/>
                  <wp:docPr id="4" name="M_0691-3010_jfcSOv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0691-3010_jfcSOv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56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5" name="Image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749125,766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1025441,121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179,498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 50°14'10.2259"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E 14°17'59.86788"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224.306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6" name="Image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GNSS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betonu</w:t>
            </w:r>
            <w:r>
              <w:rPr>
                <w:rFonts w:ascii="Arial" w:hAnsi="Arial"/>
                <w:sz w:val="15"/>
                <w:szCs w:val="15"/>
                <w:lang w:val="en-US"/>
              </w:rPr>
              <w:t>: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TUDU 069102, ML 0811_036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Praha, pracoviště Praha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1. 1. 2009 -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0801-Kralupy n_V (SŽG Praha, 2007) </w:t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zak.č. G90272C29003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Praha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12. 08. 2020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12:00:51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Hanuš, Jiří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2/3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0691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Kralupy nad Vltavou (mimo) - Kralupy nad Vltavou předm.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2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512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1,350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Kralupy nad Vltavou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58670"/>
                  <wp:effectExtent l="0" t="0" r="0" b="0"/>
                  <wp:wrapSquare wrapText="largest"/>
                  <wp:docPr id="7" name="Image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58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8" name="Image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749254,181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1025550,610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180,963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00330" cy="100330"/>
                  <wp:effectExtent l="0" t="0" r="0" b="0"/>
                  <wp:wrapSquare wrapText="largest"/>
                  <wp:docPr id="9" name="Image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kámen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kámen s měřickým hřebem</w:t>
            </w:r>
            <w:r>
              <w:rPr>
                <w:rFonts w:ascii="Arial" w:hAnsi="Arial"/>
                <w:sz w:val="15"/>
                <w:szCs w:val="15"/>
                <w:lang w:val="en-US"/>
              </w:rPr>
              <w:t xml:space="preserve">: </w:t>
            </w:r>
            <w:r>
              <w:rPr>
                <w:rFonts w:ascii="Arial" w:hAnsi="Arial"/>
                <w:sz w:val="15"/>
                <w:szCs w:val="15"/>
              </w:rPr>
              <w:t>TUDU 069102, ML 0811_036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Praha, pracoviště Praha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1. 1. 2009 -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zak.č. G90272C29003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tbl>
      <w:tblPr>
        <w:tblW w:w="9695" w:type="dxa"/>
        <w:jc w:val="left"/>
        <w:tblInd w:w="0" w:type="dxa"/>
        <w:tblBorders>
          <w:top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612"/>
      </w:tblGrid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0691 </w:t>
            </w:r>
          </w:p>
        </w:tc>
        <w:tc>
          <w:tcPr>
            <w:tcW w:w="6178" w:type="dxa"/>
            <w:gridSpan w:val="2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Kralupy nad Vltavou (mimo) - Kralupy nad Vltavou předm.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02 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Kralupy nad Vltavou - Kralupy nad Vltavou předměstí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513</w:t>
            </w:r>
          </w:p>
        </w:tc>
        <w:tc>
          <w:tcPr>
            <w:tcW w:w="6178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1,576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Mikovice u Kralup nad Vltavou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232025"/>
                  <wp:effectExtent l="0" t="0" r="0" b="0"/>
                  <wp:wrapSquare wrapText="largest"/>
                  <wp:docPr id="10" name="Image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232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12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962025" cy="1188085"/>
                  <wp:effectExtent l="0" t="0" r="0" b="0"/>
                  <wp:wrapSquare wrapText="largest"/>
                  <wp:docPr id="11" name="Image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1188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749365,688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1025742,364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181,944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581150" cy="1188085"/>
                  <wp:effectExtent l="0" t="0" r="0" b="0"/>
                  <wp:wrapSquare wrapText="largest"/>
                  <wp:docPr id="12" name="Image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1150" cy="1188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kámen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612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53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kámen s hřebem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Praha, pracoviště Praha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20. 11. 2017 -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53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53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G90272C29141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</w:rPr>
      </w:pPr>
      <w:r>
        <w:rPr>
          <w:rFonts w:ascii="Arial" w:hAnsi="Arial"/>
          <w:b/>
          <w:bCs/>
          <w:caps/>
          <w:sz w:val="20"/>
          <w:szCs w:val="20"/>
        </w:rPr>
        <w:t>Geodetické údaje</w:t>
      </w:r>
    </w:p>
    <w:tbl>
      <w:tblPr>
        <w:tblW w:w="9645" w:type="dxa"/>
        <w:jc w:val="left"/>
        <w:tblInd w:w="0" w:type="dxa"/>
        <w:tblBorders>
          <w:bottom w:val="single" w:sz="2" w:space="0" w:color="000000"/>
          <w:insideH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szgdb </w:t>
            </w:r>
            <w:r>
              <w:rPr>
                <w:rFonts w:ascii="Arial" w:hAnsi="Arial"/>
                <w:sz w:val="15"/>
                <w:szCs w:val="15"/>
              </w:rPr>
              <w:t xml:space="preserve"> ----- Umístěná v: </w:t>
            </w:r>
            <w:r>
              <w:rPr>
                <w:rFonts w:ascii="Arial" w:hAnsi="Arial"/>
                <w:sz w:val="15"/>
                <w:szCs w:val="15"/>
              </w:rPr>
              <w:t>szg0000plznt180.szg.szdc.cz : 5432</w:t>
            </w:r>
            <w:r>
              <w:rPr>
                <w:rFonts w:ascii="Arial" w:hAnsi="Arial"/>
                <w:sz w:val="15"/>
                <w:szCs w:val="15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5"/>
                <w:szCs w:val="15"/>
              </w:rPr>
              <w:t xml:space="preserve">SŽG, pracoviště Praha </w:t>
            </w:r>
            <w:r>
              <w:rPr>
                <w:rFonts w:ascii="Arial" w:hAnsi="Arial"/>
                <w:sz w:val="15"/>
                <w:szCs w:val="15"/>
              </w:rPr>
              <w:t> -   </w:t>
            </w:r>
            <w:r>
              <w:rPr>
                <w:rFonts w:ascii="Arial" w:hAnsi="Arial"/>
                <w:sz w:val="15"/>
                <w:szCs w:val="15"/>
              </w:rPr>
              <w:t>12. 08. 2020</w:t>
            </w:r>
            <w:r>
              <w:rPr>
                <w:rFonts w:ascii="Arial" w:hAnsi="Arial"/>
                <w:sz w:val="15"/>
                <w:szCs w:val="15"/>
              </w:rPr>
              <w:t xml:space="preserve">    </w:t>
            </w:r>
            <w:r>
              <w:rPr>
                <w:rFonts w:ascii="Arial" w:hAnsi="Arial"/>
                <w:sz w:val="15"/>
                <w:szCs w:val="15"/>
              </w:rPr>
              <w:t xml:space="preserve">12:00:51 </w:t>
            </w:r>
            <w:r>
              <w:rPr>
                <w:rFonts w:ascii="Arial" w:hAnsi="Arial"/>
                <w:sz w:val="15"/>
                <w:szCs w:val="15"/>
              </w:rPr>
              <w:t>   -   </w:t>
            </w:r>
            <w:r>
              <w:rPr>
                <w:rFonts w:ascii="Arial" w:hAnsi="Arial"/>
                <w:sz w:val="15"/>
                <w:szCs w:val="15"/>
              </w:rPr>
              <w:t xml:space="preserve">Hanuš, Jiří </w:t>
            </w:r>
          </w:p>
        </w:tc>
        <w:tc>
          <w:tcPr>
            <w:tcW w:w="2557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14"/>
                <w:szCs w:val="14"/>
              </w:rPr>
            </w:pPr>
            <w:r>
              <w:rPr>
                <w:rFonts w:ascii="Arial" w:hAnsi="Arial"/>
                <w:sz w:val="14"/>
                <w:szCs w:val="1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8"/>
                <w:szCs w:val="18"/>
              </w:rPr>
              <w:t>Neřízená kopie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4"/>
                <w:szCs w:val="14"/>
              </w:rPr>
            </w:pPr>
            <w:r>
              <w:rPr>
                <w:rFonts w:ascii="Arial" w:hAnsi="Arial"/>
                <w:b w:val="false"/>
                <w:bCs w:val="false"/>
                <w:sz w:val="14"/>
                <w:szCs w:val="14"/>
              </w:rPr>
              <w:t>str. 3/3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42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642"/>
        <w:gridCol w:w="1875"/>
        <w:gridCol w:w="3566"/>
        <w:gridCol w:w="2559"/>
      </w:tblGrid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Traťový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0801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Praha Masarykovo nádraží st.4 (m.) - Děčín hl.n. (včetně)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Definiční úsek: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F3 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žst. Kralupy nad Vltavou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Číslo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b/>
                <w:b/>
                <w:bCs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sz w:val="15"/>
                <w:szCs w:val="15"/>
              </w:rPr>
              <w:t>542</w:t>
            </w:r>
          </w:p>
        </w:tc>
        <w:tc>
          <w:tcPr>
            <w:tcW w:w="6125" w:type="dxa"/>
            <w:gridSpan w:val="2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km: </w:t>
            </w:r>
            <w:r>
              <w:rPr>
                <w:rFonts w:ascii="Arial" w:hAnsi="Arial"/>
                <w:b/>
                <w:bCs/>
                <w:sz w:val="15"/>
                <w:szCs w:val="15"/>
              </w:rPr>
              <w:t xml:space="preserve">437,619 </w:t>
            </w:r>
            <w:r>
              <w:rPr>
                <w:rFonts w:ascii="Arial" w:hAnsi="Arial"/>
                <w:sz w:val="15"/>
                <w:szCs w:val="15"/>
              </w:rPr>
              <w:t xml:space="preserve"> </w:t>
            </w:r>
            <w:r>
              <w:rPr>
                <w:rFonts w:ascii="Arial" w:hAnsi="Arial"/>
                <w:sz w:val="15"/>
                <w:szCs w:val="15"/>
              </w:rPr>
              <w:t>K</w:t>
            </w:r>
            <w:r>
              <w:rPr>
                <w:rFonts w:ascii="Arial" w:hAnsi="Arial"/>
                <w:sz w:val="15"/>
                <w:szCs w:val="15"/>
              </w:rPr>
              <w:t>atastrální území:  Kralupy nad Vltavou</w:t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JTSK</w:t>
            </w:r>
          </w:p>
        </w:tc>
        <w:tc>
          <w:tcPr>
            <w:tcW w:w="3566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232025" cy="2060575"/>
                  <wp:effectExtent l="0" t="0" r="0" b="0"/>
                  <wp:wrapSquare wrapText="largest"/>
                  <wp:docPr id="13" name="Image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2025" cy="2060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9" w:type="dxa"/>
            <w:vMerge w:val="restart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583690" cy="1188085"/>
                  <wp:effectExtent l="0" t="0" r="0" b="0"/>
                  <wp:wrapSquare wrapText="largest"/>
                  <wp:docPr id="14" name="Image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188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Y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748694,078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X =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1025335,280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Nadm. výška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sz w:val="4"/>
                <w:szCs w:val="4"/>
              </w:rPr>
            </w:pPr>
            <w:r>
              <w:rPr>
                <w:rFonts w:ascii="Arial" w:hAnsi="Arial"/>
                <w:sz w:val="15"/>
                <w:szCs w:val="15"/>
              </w:rPr>
              <w:t>178,186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Souřadnice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jc w:val="center"/>
              <w:rPr>
                <w:rFonts w:ascii="Arial" w:hAnsi="Arial"/>
                <w:b/>
                <w:b/>
                <w:bCs/>
                <w:i w:val="false"/>
                <w:i w:val="false"/>
                <w:iCs w:val="false"/>
                <w:sz w:val="15"/>
                <w:szCs w:val="15"/>
              </w:rPr>
            </w:pPr>
            <w:r>
              <w:rPr>
                <w:rFonts w:ascii="Arial" w:hAnsi="Arial"/>
                <w:b/>
                <w:bCs/>
                <w:i w:val="false"/>
                <w:iCs w:val="false"/>
                <w:sz w:val="15"/>
                <w:szCs w:val="15"/>
              </w:rPr>
              <w:t>ETRS89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Latitude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Longitude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El. High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restart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TableContents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1583690" cy="1188085"/>
                  <wp:effectExtent l="0" t="0" r="0" b="0"/>
                  <wp:wrapSquare wrapText="largest"/>
                  <wp:docPr id="15" name="Image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1188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Výškový systém:</w:t>
            </w:r>
          </w:p>
        </w:tc>
        <w:tc>
          <w:tcPr>
            <w:tcW w:w="1875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Bpv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výšky: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Nivelací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Typ určení bodu: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POL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Třída přesnosti: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2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Splnění TKP: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ANO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Druh stabilizace:</w:t>
            </w:r>
          </w:p>
        </w:tc>
        <w:tc>
          <w:tcPr>
            <w:tcW w:w="1875" w:type="dxa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hřeb</w:t>
            </w:r>
          </w:p>
        </w:tc>
        <w:tc>
          <w:tcPr>
            <w:tcW w:w="3566" w:type="dxa"/>
            <w:vMerge w:val="continue"/>
            <w:tcBorders>
              <w:top w:val="single" w:sz="2" w:space="0" w:color="000000"/>
            </w:tcBorders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559" w:type="dxa"/>
            <w:vMerge w:val="continue"/>
            <w:tcBorders/>
            <w:shd w:fill="auto" w:val="clear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642" w:type="dxa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Poznámka:</w:t>
            </w:r>
          </w:p>
        </w:tc>
        <w:tc>
          <w:tcPr>
            <w:tcW w:w="8000" w:type="dxa"/>
            <w:gridSpan w:val="3"/>
            <w:tcBorders>
              <w:top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>měřický hřeb v betonové zídce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Vyhotovil: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SŽG Praha, pracoviště Praha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 xml:space="preserve">Platnost (od – do): 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lang w:val="en-US"/>
              </w:rPr>
            </w:pPr>
            <w:r>
              <w:rPr>
                <w:rFonts w:ascii="Arial" w:hAnsi="Arial"/>
                <w:sz w:val="15"/>
                <w:szCs w:val="15"/>
              </w:rPr>
              <w:t xml:space="preserve">1. 1. 2009 -  </w:t>
            </w:r>
          </w:p>
        </w:tc>
      </w:tr>
      <w:tr>
        <w:trPr/>
        <w:tc>
          <w:tcPr>
            <w:tcW w:w="1642" w:type="dxa"/>
            <w:tcBorders/>
            <w:shd w:fill="auto" w:val="clear"/>
            <w:vAlign w:val="bottom"/>
          </w:tcPr>
          <w:p>
            <w:pPr>
              <w:pStyle w:val="TableContents"/>
              <w:keepNext w:val="true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Transformační klíč:</w:t>
            </w:r>
          </w:p>
        </w:tc>
        <w:tc>
          <w:tcPr>
            <w:tcW w:w="8000" w:type="dxa"/>
            <w:gridSpan w:val="3"/>
            <w:tcBorders/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</w:r>
          </w:p>
        </w:tc>
      </w:tr>
      <w:tr>
        <w:trPr/>
        <w:tc>
          <w:tcPr>
            <w:tcW w:w="1642" w:type="dxa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i/>
                <w:i/>
                <w:iCs/>
                <w:sz w:val="15"/>
                <w:szCs w:val="15"/>
              </w:rPr>
            </w:pPr>
            <w:r>
              <w:rPr>
                <w:rFonts w:ascii="Arial" w:hAnsi="Arial"/>
                <w:i/>
                <w:iCs/>
                <w:sz w:val="15"/>
                <w:szCs w:val="15"/>
              </w:rPr>
              <w:t>Původ bodu:</w:t>
            </w:r>
          </w:p>
        </w:tc>
        <w:tc>
          <w:tcPr>
            <w:tcW w:w="8000" w:type="dxa"/>
            <w:gridSpan w:val="3"/>
            <w:tcBorders>
              <w:bottom w:val="single" w:sz="2" w:space="0" w:color="000000"/>
              <w:insideH w:val="single" w:sz="2" w:space="0" w:color="000000"/>
            </w:tcBorders>
            <w:shd w:fill="auto" w:val="clear"/>
            <w:vAlign w:val="bottom"/>
          </w:tcPr>
          <w:p>
            <w:pPr>
              <w:pStyle w:val="TableContents"/>
              <w:rPr>
                <w:rFonts w:ascii="Arial" w:hAnsi="Arial"/>
                <w:sz w:val="15"/>
                <w:szCs w:val="15"/>
              </w:rPr>
            </w:pPr>
            <w:r>
              <w:rPr>
                <w:rFonts w:ascii="Arial" w:hAnsi="Arial"/>
                <w:sz w:val="15"/>
                <w:szCs w:val="15"/>
              </w:rPr>
              <w:t>zak.č. G90272C29003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12"/>
          <w:szCs w:val="12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12"/>
          <w:szCs w:val="12"/>
          <w:lang w:val="en-US"/>
        </w:rPr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2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bmp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image" Target="media/image4.bmp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bmp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bmp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fontTable" Target="fontTable.xml"/><Relationship Id="rId1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1443</TotalTime>
  <Application>LibreOffice/5.4.7.2$Windows_x86 LibreOffice_project/c838ef25c16710f8838b1faec480ebba495259d0</Application>
  <Pages>2</Pages>
  <Words>393</Words>
  <Characters>2153</Characters>
  <CharactersWithSpaces>2475</CharactersWithSpaces>
  <Paragraphs>108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2020-05-05T12:06:18Z</dcterms:modified>
  <cp:revision>34</cp:revision>
  <dc:subject/>
  <dc:title/>
</cp:coreProperties>
</file>